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Style w:val="Title"/>
      </w:pPr>
      <w:r/>
      <w:bookmarkStart w:id="0" w:name="_Tock8g49k3qkft4"/>
      <w:r>
        <w:rPr/>
        <w:t>MakeItZone Anti-Theft Policy</w:t>
      </w:r>
      <w:bookmarkEnd w:id="0"/>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MakeItZone will not tolerate the theft of its property, either physical or intellectual, or the property of any client, customer, employee, member, visitor, or guest on our premises. Theft is a criminal offence and a serious violation of MakeItZone's ethics. Any theft will result in appropriate disciplinary action for the circumstances and potentially criminal prosecution.</w:t>
      </w:r>
    </w:p>
    <w:p>
      <w:pPr>
        <w:pStyle w:val="Heading1"/>
        <w:outlineLvl w:val="0"/>
      </w:pPr>
      <w:r>
        <w:rPr/>
        <w:t>Definition</w:t>
      </w: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Theft is defined as a criminal act in which property belonging to an individual or business is taken without the consent of the owner. Theft may be of physical, non-physical, or intellectual property. It includes, but is not limited to: goods, money, services, coupons, etc.</w:t>
      </w: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Some examples:</w:t>
      </w:r>
    </w:p>
    <w:p>
      <w:pPr>
        <w:pStyle w:val="Normal"/>
        <w:numPr>
          <w:ilvl w:val="0"/>
          <w:numId w:val="1"/>
        </w:numPr>
        <w:spacing w:after="0"/>
        <w:ind w:hanging="360" w:left="720"/>
        <w:rPr>
          <w:rFonts w:ascii="Merriweather Regular" w:eastAsia="Merriweather Regular" w:hAnsi="Merriweather Regular" w:cs="Merriweather Regular"/>
          <w:b w:val="false"/>
          <w:i w:val="false"/>
          <w:strike w:val="false"/>
          <w:color w:val="000000"/>
          <w:spacing w:val="0"/>
          <w:sz w:val="24"/>
          <w:u w:val="none"/>
          <w:shd w:fill="auto" w:val="clear" w:color="auto"/>
        </w:rPr>
      </w:pPr>
      <w:r>
        <w:rPr>
          <w:rFonts w:ascii="Merriweather Regular" w:eastAsia="Merriweather Regular" w:hAnsi="Merriweather Regular" w:cs="Merriweather Regular"/>
          <w:b w:val="false"/>
          <w:i w:val="false"/>
          <w:strike w:val="false"/>
          <w:color w:val="000000"/>
          <w:spacing w:val="0"/>
          <w:sz w:val="24"/>
          <w:u w:val="none"/>
          <w:shd w:fill="auto" w:val="clear" w:color="auto"/>
        </w:rPr>
        <w:t>taking money or property without permission</w:t>
      </w:r>
    </w:p>
    <w:p>
      <w:pPr>
        <w:pStyle w:val="Normal"/>
        <w:numPr>
          <w:ilvl w:val="0"/>
          <w:numId w:val="1"/>
        </w:numPr>
        <w:spacing w:after="0"/>
        <w:ind w:hanging="360" w:left="720"/>
        <w:rPr>
          <w:rFonts w:ascii="Merriweather Regular" w:eastAsia="Merriweather Regular" w:hAnsi="Merriweather Regular" w:cs="Merriweather Regular"/>
          <w:b w:val="false"/>
          <w:i w:val="false"/>
          <w:strike w:val="false"/>
          <w:color w:val="000000"/>
          <w:spacing w:val="0"/>
          <w:sz w:val="24"/>
          <w:u w:val="none"/>
          <w:shd w:fill="auto" w:val="clear" w:color="auto"/>
        </w:rPr>
      </w:pPr>
      <w:r>
        <w:rPr>
          <w:rFonts w:ascii="Merriweather Regular" w:eastAsia="Merriweather Regular" w:hAnsi="Merriweather Regular" w:cs="Merriweather Regular"/>
          <w:b w:val="false"/>
          <w:i w:val="false"/>
          <w:strike w:val="false"/>
          <w:color w:val="000000"/>
          <w:spacing w:val="0"/>
          <w:sz w:val="24"/>
          <w:u w:val="none"/>
          <w:shd w:fill="auto" w:val="clear" w:color="auto"/>
        </w:rPr>
        <w:t>intentionally over-charging</w:t>
      </w:r>
    </w:p>
    <w:p>
      <w:pPr>
        <w:pStyle w:val="Normal"/>
        <w:numPr>
          <w:ilvl w:val="0"/>
          <w:numId w:val="1"/>
        </w:numPr>
        <w:spacing w:after="0"/>
        <w:ind w:hanging="360" w:left="720"/>
        <w:rPr>
          <w:rFonts w:ascii="Merriweather Regular" w:eastAsia="Merriweather Regular" w:hAnsi="Merriweather Regular" w:cs="Merriweather Regular"/>
          <w:b w:val="false"/>
          <w:i w:val="false"/>
          <w:strike w:val="false"/>
          <w:color w:val="000000"/>
          <w:spacing w:val="0"/>
          <w:sz w:val="24"/>
          <w:u w:val="none"/>
          <w:shd w:fill="auto" w:val="clear" w:color="auto"/>
        </w:rPr>
      </w:pPr>
      <w:r>
        <w:rPr>
          <w:rFonts w:ascii="Merriweather Regular" w:eastAsia="Merriweather Regular" w:hAnsi="Merriweather Regular" w:cs="Merriweather Regular"/>
          <w:b w:val="false"/>
          <w:i w:val="false"/>
          <w:strike w:val="false"/>
          <w:color w:val="000000"/>
          <w:spacing w:val="0"/>
          <w:sz w:val="24"/>
          <w:u w:val="none"/>
          <w:shd w:fill="auto" w:val="clear" w:color="auto"/>
        </w:rPr>
        <w:t>using coupons without the owners (eg client, MakeItZone) permission</w:t>
      </w:r>
    </w:p>
    <w:p>
      <w:pPr>
        <w:pStyle w:val="Normal"/>
        <w:numPr>
          <w:ilvl w:val="0"/>
          <w:numId w:val="1"/>
        </w:numPr>
        <w:spacing w:after="0"/>
        <w:ind w:hanging="360" w:left="720"/>
        <w:rPr>
          <w:rFonts w:ascii="Merriweather Regular" w:eastAsia="Merriweather Regular" w:hAnsi="Merriweather Regular" w:cs="Merriweather Regular"/>
          <w:b w:val="false"/>
          <w:i w:val="false"/>
          <w:strike w:val="false"/>
          <w:color w:val="000000"/>
          <w:spacing w:val="0"/>
          <w:sz w:val="24"/>
          <w:u w:val="none"/>
          <w:shd w:fill="auto" w:val="clear" w:color="auto"/>
        </w:rPr>
      </w:pPr>
      <w:r>
        <w:rPr>
          <w:rFonts w:ascii="Merriweather Regular" w:eastAsia="Merriweather Regular" w:hAnsi="Merriweather Regular" w:cs="Merriweather Regular"/>
          <w:b w:val="false"/>
          <w:i w:val="false"/>
          <w:strike w:val="false"/>
          <w:color w:val="000000"/>
          <w:spacing w:val="0"/>
          <w:sz w:val="24"/>
          <w:u w:val="none"/>
          <w:shd w:fill="auto" w:val="clear" w:color="auto"/>
        </w:rPr>
        <w:t>making copies of other's digital assets without permission</w:t>
      </w:r>
    </w:p>
    <w:p>
      <w:pPr>
        <w:pStyle w:val="Normal"/>
        <w:numPr>
          <w:ilvl w:val="0"/>
          <w:numId w:val="1"/>
        </w:numPr>
        <w:spacing w:after="0"/>
        <w:ind w:hanging="360" w:left="720"/>
        <w:rPr>
          <w:rFonts w:ascii="Merriweather Regular" w:eastAsia="Merriweather Regular" w:hAnsi="Merriweather Regular" w:cs="Merriweather Regular"/>
          <w:b w:val="false"/>
          <w:i w:val="false"/>
          <w:strike w:val="false"/>
          <w:color w:val="000000"/>
          <w:spacing w:val="0"/>
          <w:sz w:val="24"/>
          <w:u w:val="none"/>
          <w:shd w:fill="auto" w:val="clear" w:color="auto"/>
        </w:rPr>
      </w:pPr>
      <w:r>
        <w:rPr>
          <w:rFonts w:ascii="Merriweather Regular" w:eastAsia="Merriweather Regular" w:hAnsi="Merriweather Regular" w:cs="Merriweather Regular"/>
          <w:b w:val="false"/>
          <w:i w:val="false"/>
          <w:strike w:val="false"/>
          <w:color w:val="000000"/>
          <w:spacing w:val="0"/>
          <w:sz w:val="24"/>
          <w:u w:val="none"/>
          <w:shd w:fill="auto" w:val="clear" w:color="auto"/>
        </w:rPr>
        <w:t>taking photos of other's creations without permission</w:t>
      </w:r>
    </w:p>
    <w:p>
      <w:pPr>
        <w:pStyle w:val="Normal"/>
        <w:numPr>
          <w:ilvl w:val="0"/>
          <w:numId w:val="1"/>
        </w:numPr>
        <w:spacing w:after="0"/>
        <w:ind w:hanging="360" w:left="720"/>
        <w:rPr>
          <w:rFonts w:ascii="Merriweather Regular" w:eastAsia="Merriweather Regular" w:hAnsi="Merriweather Regular" w:cs="Merriweather Regular"/>
          <w:b w:val="false"/>
          <w:i w:val="false"/>
          <w:strike w:val="false"/>
          <w:color w:val="000000"/>
          <w:spacing w:val="0"/>
          <w:sz w:val="24"/>
          <w:u w:val="none"/>
          <w:shd w:fill="auto" w:val="clear" w:color="auto"/>
        </w:rPr>
      </w:pPr>
      <w:r>
        <w:rPr>
          <w:rFonts w:ascii="Merriweather Regular" w:eastAsia="Merriweather Regular" w:hAnsi="Merriweather Regular" w:cs="Merriweather Regular"/>
          <w:b w:val="false"/>
          <w:i w:val="false"/>
          <w:strike w:val="false"/>
          <w:color w:val="000000"/>
          <w:spacing w:val="0"/>
          <w:sz w:val="24"/>
          <w:u w:val="none"/>
          <w:shd w:fill="auto" w:val="clear" w:color="auto"/>
        </w:rPr>
        <w:t>Any other action that meets the definition of theft provided in this policy or in the Criminal Code.</w:t>
      </w:r>
    </w:p>
    <w:p>
      <w:pPr>
        <w:pStyle w:val="Heading1"/>
        <w:outlineLvl w:val="0"/>
      </w:pPr>
      <w:r/>
      <w:bookmarkStart w:id="1" w:name="_Tocfpla1m0d3zrh"/>
      <w:r>
        <w:rPr/>
        <w:t>Disciplinary and Legal Action</w:t>
      </w:r>
      <w:bookmarkEnd w:id="1"/>
    </w:p>
    <w:p>
      <w:pPr>
        <w:pStyle w:val="Normal"/>
        <w:rPr>
          <w:rFonts w:ascii="Merriweather Regular" w:eastAsia="Merriweather Regular" w:hAnsi="Merriweather Regular" w:cs="Merriweather Regular"/>
          <w:b w:val="false"/>
          <w:i w:val="false"/>
          <w:strike w:val="false"/>
          <w:color w:val="000000"/>
          <w:spacing w:val="0"/>
          <w:sz w:val="24"/>
          <w:u w:val="none"/>
          <w:shd w:fill="auto" w:val="clear" w:color="auto"/>
        </w:rPr>
      </w:pPr>
      <w:r>
        <w:rPr>
          <w:rFonts w:ascii="Merriweather Regular" w:eastAsia="Merriweather Regular" w:hAnsi="Merriweather Regular" w:cs="Merriweather Regular"/>
          <w:b w:val="false"/>
          <w:i w:val="false"/>
          <w:strike w:val="false"/>
          <w:color w:val="000000"/>
          <w:spacing w:val="0"/>
          <w:sz w:val="24"/>
          <w:u w:val="none"/>
          <w:shd w:fill="auto" w:val="clear" w:color="auto"/>
        </w:rPr>
        <w:t>MakeItZone has a zero tolerance policy towards theft.</w:t>
      </w: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Because theft is a criminal offence and a violation of company policy, the regular steps of progressive discipline may be suspended.  Any employee of MakeItZone who is found to have violated the anti-theft policy may be subject to an immediate suspension, or may have their employment terminated with cause. Any employee, client, customer, member, visitor, or guest who is found to have violated the anti-theft policy may be prosecuted under the Criminal Code.</w:t>
      </w: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When dealing with allegations of theft, the action taken will depend upon the nature of the concern, and may include:</w:t>
      </w:r>
    </w:p>
    <w:p>
      <w:pPr>
        <w:pStyle w:val="Normal"/>
        <w:numPr>
          <w:ilvl w:val="0"/>
          <w:numId w:val="2"/>
        </w:numPr>
        <w:spacing w:after="0"/>
        <w:ind w:hanging="360" w:left="720"/>
      </w:pPr>
      <w:r>
        <w:rPr>
          <w:rFonts w:ascii="Merriweather Regular" w:eastAsia="Merriweather Regular" w:hAnsi="Merriweather Regular" w:cs="Merriweather Regular"/>
          <w:b w:val="false"/>
          <w:i w:val="false"/>
          <w:strike w:val="false"/>
          <w:color w:val="000000"/>
          <w:spacing w:val="0"/>
          <w:sz w:val="24"/>
          <w:u w:val="none"/>
          <w:shd w:fill="auto" w:val="clear" w:color="auto"/>
        </w:rPr>
        <w:t>Internal investigation by MakeItZone staff or internal audit; Or</w:t>
      </w:r>
    </w:p>
    <w:p>
      <w:pPr>
        <w:pStyle w:val="Normal"/>
        <w:numPr>
          <w:ilvl w:val="0"/>
          <w:numId w:val="2"/>
        </w:numPr>
        <w:spacing w:after="0"/>
        <w:ind w:hanging="360" w:left="720"/>
      </w:pPr>
      <w:r>
        <w:rPr>
          <w:rFonts w:ascii="Merriweather Regular" w:eastAsia="Merriweather Regular" w:hAnsi="Merriweather Regular" w:cs="Merriweather Regular"/>
          <w:b w:val="false"/>
          <w:i w:val="false"/>
          <w:strike w:val="false"/>
          <w:color w:val="000000"/>
          <w:spacing w:val="0"/>
          <w:sz w:val="24"/>
          <w:u w:val="none"/>
          <w:shd w:fill="auto" w:val="clear" w:color="auto"/>
        </w:rPr>
        <w:t>Police involvement.</w:t>
      </w:r>
    </w:p>
    <w:p>
      <w:pPr>
        <w:pStyle w:val="Heading1"/>
        <w:outlineLvl w:val="0"/>
      </w:pPr>
      <w:r/>
      <w:bookmarkStart w:id="2" w:name="_Tocy6qq71spfakp"/>
      <w:r>
        <w:rPr/>
        <w:t>Reporting Theft</w:t>
      </w:r>
      <w:bookmarkEnd w:id="2"/>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Any MakeItZone employee who witnesses a theft or has a reasonable suspicion of theft taking place is required to report the incident(s) immediately to their supervisor or management.</w:t>
      </w: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All reports will be treated as strictly confidential, and individuals who report theft will be protected from reprisal. Reports may be made anonymously.</w:t>
      </w:r>
    </w:p>
    <w:p>
      <w:pPr>
        <w:pStyle w:val="Normal"/>
      </w:pP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Acknowledgement and Agreement</w:t>
      </w:r>
    </w:p>
    <w:p>
      <w:pPr>
        <w:pStyle w:val="Normal"/>
      </w:pP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 xml:space="preserve">I, ______________________ (print) </w:t>
      </w:r>
      <w:r>
        <w:rPr>
          <w:rFonts w:ascii="Merriweather Regular" w:eastAsia="Merriweather Regular" w:hAnsi="Merriweather Regular" w:cs="Merriweather Regular"/>
          <w:b w:val="false"/>
          <w:i w:val="false"/>
          <w:strike w:val="false"/>
          <w:color w:val="000000"/>
          <w:spacing w:val="0"/>
          <w:sz w:val="24"/>
          <w:u w:val="none"/>
          <w:shd w:fill="auto" w:val="clear" w:color="auto"/>
        </w:rPr>
        <w:t>, acknowledge that I have read and understand the Anti-Theft Policy of MakeItZone Industries Ltd</w:t>
      </w:r>
      <w:r>
        <w:rPr>
          <w:rFonts w:ascii="Merriweather Regular" w:eastAsia="Merriweather Regular" w:hAnsi="Merriweather Regular" w:cs="Merriweather Regular"/>
          <w:b w:val="false"/>
          <w:i w:val="false"/>
          <w:strike w:val="false"/>
          <w:color w:val="000000"/>
          <w:spacing w:val="0"/>
          <w:sz w:val="24"/>
          <w:u w:val="none"/>
          <w:shd w:fill="auto" w:val="clear" w:color="auto"/>
        </w:rPr>
        <w:t>. Further, I agree to adhere to this policy and will ensure that employees working under my direction adhere to this policy. I understand that if I violate the rules and procedures outlined in this policy, I may face disciplinary action, up to and including termination of employment.</w:t>
      </w:r>
    </w:p>
    <w:p>
      <w:pPr>
        <w:pStyle w:val="Normal"/>
      </w:pP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Employee Signature __________________________________</w:t>
      </w:r>
    </w:p>
    <w:p>
      <w:pPr>
        <w:pStyle w:val="Normal"/>
        <w:rPr>
          <w:rFonts w:ascii="Merriweather Regular" w:eastAsia="Merriweather Regular" w:hAnsi="Merriweather Regular" w:cs="Merriweather Regular"/>
          <w:b w:val="false"/>
          <w:i w:val="false"/>
          <w:strike w:val="false"/>
          <w:color w:val="000000"/>
          <w:spacing w:val="0"/>
          <w:sz w:val="24"/>
          <w:u w:val="none"/>
          <w:shd w:fill="auto" w:val="clear" w:color="auto"/>
        </w:rPr>
      </w:pP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Date __________________________________</w:t>
      </w:r>
    </w:p>
    <w:p>
      <w:pPr>
        <w:pStyle w:val="Normal"/>
      </w:pP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Manager Signature __________________________________</w:t>
      </w:r>
    </w:p>
    <w:p>
      <w:pPr>
        <w:pStyle w:val="Normal"/>
        <w:rPr>
          <w:rFonts w:ascii="Merriweather Regular" w:eastAsia="Merriweather Regular" w:hAnsi="Merriweather Regular" w:cs="Merriweather Regular"/>
          <w:b w:val="false"/>
          <w:i w:val="false"/>
          <w:strike w:val="false"/>
          <w:color w:val="000000"/>
          <w:spacing w:val="0"/>
          <w:sz w:val="24"/>
          <w:u w:val="none"/>
          <w:shd w:fill="auto" w:val="clear" w:color="auto"/>
        </w:rPr>
      </w:pPr>
    </w:p>
    <w:p>
      <w:pPr>
        <w:pStyle w:val="Normal"/>
      </w:pPr>
      <w:r>
        <w:rPr>
          <w:rFonts w:ascii="Merriweather Regular" w:eastAsia="Merriweather Regular" w:hAnsi="Merriweather Regular" w:cs="Merriweather Regular"/>
          <w:b w:val="false"/>
          <w:i w:val="false"/>
          <w:strike w:val="false"/>
          <w:color w:val="000000"/>
          <w:spacing w:val="0"/>
          <w:sz w:val="24"/>
          <w:u w:val="none"/>
          <w:shd w:fill="auto" w:val="clear" w:color="auto"/>
        </w:rPr>
        <w:t>Date __________________________________</w:t>
      </w:r>
    </w:p>
    <w:p>
      <w:pPr/>
    </w:p>
    <w:sectPr>
      <w:headerReference r:id="rId6" w:type="default"/>
      <w:footerReference r:id="rId7" w:type="default"/>
      <w:type w:val="nextPage"/>
      <w:pgSz w:w="12240" w:orient="portrait" w:h="15840"/>
      <w:pgMar w:header="720" w:bottom="1440" w:left="1440" w:right="1440" w:top="1440" w:footer="720"/>
      <w:cols w:equalWidth="on" w:space="720" w:num="1"/>
      <w:titlePg w:val="0"/>
    </w:sectPr>
  </w:body>
</w:document>
</file>

<file path=word/fontTable.xml><?xml version="1.0" encoding="utf-8"?>
<w:fonts xmlns:w="http://schemas.openxmlformats.org/wordprocessingml/2006/main" xmlns:r="http://schemas.openxmlformats.org/officeDocument/2006/relationships">
  <w:font w:name="Merriweather Regular">
    <w:embedRegular r:id="rId27756ec3-aa9f-4683-bacc-7c38a12b232f" w:subsetted="0"/>
  </w:font>
  <w:font w:name="Roboto Regular">
    <w:embedRegular r:id="rId20a99299-afaf-472f-aa6d-e7095675ee40" w:subsetted="0"/>
  </w:font>
</w:fonts>
</file>

<file path=word/footer1.xml><?xml version="1.0" encoding="utf-8"?>
<w:ftr xmlns:w="http://schemas.openxmlformats.org/wordprocessingml/2006/main">
  <w:p>
    <w:pPr>
      <w:pStyle w:val="Footer"/>
    </w:pP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w:abstractNum w:abstractNumId="0">
    <w:lvl w:ilvl="5">
      <w:start w:val="1"/>
      <w:numFmt w:val="bullet"/>
      <w:lvlText w:val="▪"/>
      <w:lvlJc w:val="left"/>
      <w:pPr>
        <w:ind w:left="4320" w:hanging="360"/>
      </w:pPr>
    </w:lvl>
    <w:lvl w:ilvl="4">
      <w:start w:val="1"/>
      <w:numFmt w:val="bullet"/>
      <w:lvlText w:val="○"/>
      <w:lvlJc w:val="left"/>
      <w:pPr>
        <w:ind w:left="3600" w:hanging="360"/>
      </w:pPr>
    </w:lvl>
    <w:lvl w:ilvl="7">
      <w:start w:val="1"/>
      <w:numFmt w:val="bullet"/>
      <w:lvlText w:val="○"/>
      <w:lvlJc w:val="left"/>
      <w:pPr>
        <w:ind w:left="5760" w:hanging="360"/>
      </w:pPr>
    </w:lvl>
    <w:lvl w:ilvl="6">
      <w:start w:val="1"/>
      <w:numFmt w:val="bullet"/>
      <w:lvlText w:val="●"/>
      <w:lvlJc w:val="left"/>
      <w:pPr>
        <w:ind w:left="5040" w:hanging="360"/>
      </w:pPr>
    </w:lvl>
    <w:lvl w:ilvl="8">
      <w:start w:val="1"/>
      <w:numFmt w:val="bullet"/>
      <w:lvlText w:val="▪"/>
      <w:lvlJc w:val="left"/>
      <w:pPr>
        <w:ind w:left="6480" w:hanging="360"/>
      </w:pPr>
    </w:lvl>
    <w:lvl w:ilvl="1">
      <w:start w:val="1"/>
      <w:numFmt w:val="bullet"/>
      <w:lvlText w:val="○"/>
      <w:lvlJc w:val="left"/>
      <w:pPr>
        <w:ind w:left="1440" w:hanging="360"/>
      </w:pPr>
    </w:lvl>
    <w:lvl w:ilvl="0">
      <w:start w:val="1"/>
      <w:numFmt w:val="bullet"/>
      <w:lvlText w:val="●"/>
      <w:lvlJc w:val="left"/>
      <w:pPr>
        <w:ind w:left="720" w:hanging="360"/>
      </w:pPr>
    </w:lvl>
    <w:lvl w:ilvl="3">
      <w:start w:val="1"/>
      <w:numFmt w:val="bullet"/>
      <w:lvlText w:val="●"/>
      <w:lvlJc w:val="left"/>
      <w:pPr>
        <w:ind w:left="2880" w:hanging="360"/>
      </w:pPr>
    </w:lvl>
    <w:lvl w:ilvl="2">
      <w:start w:val="1"/>
      <w:numFmt w:val="bullet"/>
      <w:lvlText w:val="▪"/>
      <w:lvlJc w:val="left"/>
      <w:pPr>
        <w:ind w:left="2160" w:hanging="360"/>
      </w:pPr>
    </w:lvl>
  </w:abstractNum>
  <w:abstractNum w:abstractNumId="1">
    <w:lvl w:ilvl="5">
      <w:start w:val="1"/>
      <w:numFmt w:val="bullet"/>
      <w:lvlText w:val="▪"/>
      <w:lvlJc w:val="left"/>
      <w:pPr>
        <w:ind w:left="4320" w:hanging="360"/>
      </w:pPr>
    </w:lvl>
    <w:lvl w:ilvl="4">
      <w:start w:val="1"/>
      <w:numFmt w:val="bullet"/>
      <w:lvlText w:val="○"/>
      <w:lvlJc w:val="left"/>
      <w:pPr>
        <w:ind w:left="3600" w:hanging="360"/>
      </w:pPr>
    </w:lvl>
    <w:lvl w:ilvl="7">
      <w:start w:val="1"/>
      <w:numFmt w:val="bullet"/>
      <w:lvlText w:val="○"/>
      <w:lvlJc w:val="left"/>
      <w:pPr>
        <w:ind w:left="5760" w:hanging="360"/>
      </w:pPr>
    </w:lvl>
    <w:lvl w:ilvl="6">
      <w:start w:val="1"/>
      <w:numFmt w:val="bullet"/>
      <w:lvlText w:val="●"/>
      <w:lvlJc w:val="left"/>
      <w:pPr>
        <w:ind w:left="5040" w:hanging="360"/>
      </w:pPr>
    </w:lvl>
    <w:lvl w:ilvl="8">
      <w:start w:val="1"/>
      <w:numFmt w:val="bullet"/>
      <w:lvlText w:val="▪"/>
      <w:lvlJc w:val="left"/>
      <w:pPr>
        <w:ind w:left="6480" w:hanging="360"/>
      </w:pPr>
    </w:lvl>
    <w:lvl w:ilvl="1">
      <w:start w:val="1"/>
      <w:numFmt w:val="bullet"/>
      <w:lvlText w:val="○"/>
      <w:lvlJc w:val="left"/>
      <w:pPr>
        <w:ind w:left="1440" w:hanging="360"/>
      </w:pPr>
    </w:lvl>
    <w:lvl w:ilvl="0">
      <w:start w:val="1"/>
      <w:numFmt w:val="bullet"/>
      <w:lvlText w:val="●"/>
      <w:lvlJc w:val="left"/>
      <w:pPr>
        <w:ind w:left="720" w:hanging="360"/>
      </w:pPr>
    </w:lvl>
    <w:lvl w:ilvl="3">
      <w:start w:val="1"/>
      <w:numFmt w:val="bullet"/>
      <w:lvlText w:val="●"/>
      <w:lvlJc w:val="left"/>
      <w:pPr>
        <w:ind w:left="2880" w:hanging="360"/>
      </w:pPr>
    </w:lvl>
    <w:lvl w:ilvl="2">
      <w:start w:val="1"/>
      <w:numFmt w:val="bullet"/>
      <w:lvlText w:val="▪"/>
      <w:lvlJc w:val="left"/>
      <w:pPr>
        <w:ind w:left="2160" w:hanging="360"/>
      </w:pPr>
    </w:lvl>
  </w:abstractNum>
  <w:num w:numId="1">
    <w:abstractNumId w:val="0"/>
  </w:num>
  <w:num w:numId="2">
    <w:abstractNumId w:val="1"/>
  </w:num>
</w:numbering>
</file>

<file path=word/settings.xml><?xml version="1.0" encoding="utf-8"?>
<w:settings xmlns:w="http://schemas.openxmlformats.org/wordprocessingml/2006/main">
  <w:defaultTabStop w:val="720"/>
  <w:evenAndOddHeaders w:val="0"/>
  <w:compat>
    <w:compatSetting w:val="15" w:name="compatibilityMode" w:uri="http://schemas.microsoft.com/office/word"/>
  </w:compat>
  <w:themeFontLang w:val="en-CA"/>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Merriweather Regular" w:eastAsia="Merriweather Regular" w:hAnsi="Merriweather Regular" w:cs="Merriweather Regular"/>
        <w:b w:val="false"/>
        <w:color w:themeColor="text1" w:val="000000"/>
        <w:sz w:val="24"/>
      </w:rPr>
    </w:rPrDefault>
    <w:pPrDefault>
      <w:pPr>
        <w:keepNext w:val="false"/>
        <w:keepLines w:val="false"/>
        <w:pageBreakBefore w:val="false"/>
        <w:widowControl w:val="false"/>
        <w:pBdr/>
        <w:spacing w:line="288" w:lineRule="auto" w:after="120" w:before="0"/>
        <w:ind w:right="0" w:hanging="0" w:left="0"/>
        <w:jc w:val="left"/>
      </w:pPr>
    </w:pPrDefault>
  </w:docDefaults>
  <w:style w:type="paragraph" w:styleId="Normal">
    <w:name w:val="Normal"/>
    <w:next w:val="Normal"/>
    <w:uiPriority w:val="1"/>
    <w:unhideWhenUsed/>
    <w:qFormat/>
    <w:pPr>
      <w:keepNext w:val="false"/>
      <w:keepLines w:val="false"/>
      <w:pageBreakBefore w:val="false"/>
      <w:widowControl w:val="false"/>
      <w:pBdr/>
      <w:spacing w:line="288" w:lineRule="auto" w:after="120" w:before="0"/>
      <w:ind w:right="0" w:hanging="0" w:left="0"/>
      <w:jc w:val="left"/>
    </w:pPr>
    <w:rPr>
      <w:rFonts w:ascii="Merriweather Regular" w:eastAsia="Merriweather Regular" w:hAnsi="Merriweather Regular" w:cs="Merriweather Regular"/>
      <w:b w:val="false"/>
      <w:color w:themeColor="text1" w:val="000000"/>
      <w:sz w:val="24"/>
    </w:rPr>
  </w:style>
  <w:style w:type="paragraph" w:styleId="Heading1">
    <w:name w:val="Heading1"/>
    <w:basedOn w:val="Normal"/>
    <w:next w:val="Normal"/>
    <w:uiPriority w:val="1"/>
    <w:unhideWhenUsed/>
    <w:qFormat/>
    <w:pPr>
      <w:pBdr/>
      <w:spacing w:line="240" w:after="200"/>
      <w:jc w:val="left"/>
    </w:pPr>
    <w:rPr>
      <w:rFonts w:asciiTheme="majorHAnsi" w:eastAsiaTheme="majorHAnsi" w:hAnsiTheme="majorHAnsi" w:cstheme="majorHAnsi"/>
      <w:b w:val="true"/>
      <w:color w:themeColor="text1" w:themeTint="F2" w:val="0D0D0D"/>
      <w:sz w:val="48"/>
    </w:rPr>
  </w:style>
  <w:style w:type="paragraph" w:styleId="Heading2">
    <w:name w:val="Heading2"/>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6"/>
    </w:rPr>
  </w:style>
  <w:style w:type="paragraph" w:styleId="Heading3">
    <w:name w:val="Heading3"/>
    <w:basedOn w:val="Normal"/>
    <w:next w:val="Normal"/>
    <w:uiPriority w:val="1"/>
    <w:unhideWhenUsed/>
    <w:qFormat/>
    <w:pPr>
      <w:pBdr/>
      <w:spacing w:line="288" w:after="160"/>
      <w:jc w:val="left"/>
    </w:pPr>
    <w:rPr>
      <w:rFonts w:asciiTheme="majorHAnsi" w:eastAsiaTheme="majorHAnsi" w:hAnsiTheme="majorHAnsi" w:cstheme="majorHAnsi"/>
      <w:b w:val="true"/>
      <w:color w:themeColor="text1" w:val="000000"/>
      <w:sz w:val="32"/>
    </w:rPr>
  </w:style>
  <w:style w:type="paragraph" w:styleId="Heading4">
    <w:name w:val="Heading4"/>
    <w:basedOn w:val="Normal"/>
    <w:next w:val="Normal"/>
    <w:uiPriority w:val="1"/>
    <w:unhideWhenUsed/>
    <w:qFormat/>
    <w:pPr>
      <w:pBdr/>
      <w:spacing w:line="288" w:after="160"/>
      <w:jc w:val="left"/>
    </w:pPr>
    <w:rPr>
      <w:rFonts w:asciiTheme="majorHAnsi" w:eastAsiaTheme="majorHAnsi" w:hAnsiTheme="majorHAnsi" w:cstheme="majorHAnsi"/>
      <w:b w:val="true"/>
      <w:i w:val="true"/>
      <w:color w:themeColor="text1" w:val="000000"/>
      <w:sz w:val="28"/>
    </w:rPr>
  </w:style>
  <w:style w:type="paragraph" w:styleId="Heading5">
    <w:name w:val="Heading5"/>
    <w:basedOn w:val="Normal"/>
    <w:next w:val="Normal"/>
    <w:uiPriority w:val="1"/>
    <w:unhideWhenUsed/>
    <w:qFormat/>
    <w:pPr>
      <w:pBdr>
        <w:top w:themeColor="text1" w:color="000000" w:val="none" w:sz="0" w:space="0"/>
        <w:left w:themeColor="text1" w:color="000000" w:val="none" w:sz="0" w:space="3"/>
        <w:bottom w:themeColor="text1" w:color="000000" w:val="none" w:sz="0" w:space="0"/>
        <w:right w:themeColor="text1" w:color="000000" w:val="none" w:sz="0" w:space="3"/>
      </w:pBdr>
      <w:shd w:themeFill="text1" w:themeFillTint="BF" w:fill="404040" w:val="clear" w:color="auto"/>
      <w:spacing w:line="312" w:after="160"/>
      <w:jc w:val="left"/>
    </w:pPr>
    <w:rPr>
      <w:rFonts w:asciiTheme="majorHAnsi" w:eastAsiaTheme="majorHAnsi" w:hAnsiTheme="majorHAnsi" w:cstheme="majorHAnsi"/>
      <w:color w:themeColor="background1" w:val="FFFFFF"/>
      <w:sz w:val="24"/>
    </w:rPr>
  </w:style>
  <w:style w:type="paragraph" w:styleId="Heading6">
    <w:name w:val="Heading6"/>
    <w:basedOn w:val="Normal"/>
    <w:next w:val="Normal"/>
    <w:uiPriority w:val="1"/>
    <w:unhideWhenUsed/>
    <w:qFormat/>
    <w:pPr>
      <w:pBdr/>
      <w:spacing w:line="288" w:after="120"/>
      <w:jc w:val="left"/>
    </w:pPr>
    <w:rPr>
      <w:rFonts w:asciiTheme="majorHAnsi" w:eastAsiaTheme="majorHAnsi" w:hAnsiTheme="majorHAnsi" w:cstheme="majorHAnsi"/>
      <w:i w:val="true"/>
      <w:color w:themeColor="text1" w:val="000000"/>
      <w:sz w:val="22"/>
      <w:u w:val="single"/>
    </w:rPr>
  </w:style>
  <w:style w:type="paragraph" w:styleId="Heading7">
    <w:name w:val="Heading7"/>
    <w:basedOn w:val="Normal"/>
    <w:next w:val="Normal"/>
    <w:uiPriority w:val="1"/>
    <w:unhideWhenUsed/>
    <w:qFormat/>
    <w:pPr>
      <w:spacing w:before="40"/>
    </w:pPr>
    <w:rPr>
      <w:rFonts w:asciiTheme="majorHAnsi" w:eastAsiaTheme="majorHAnsi" w:hAnsiTheme="majorHAnsi" w:cstheme="majorHAnsi"/>
      <w:i w:val="true"/>
      <w:color w:themeColor="accent1" w:themeShade="7F" w:val="143B7F"/>
      <w:sz w:val="21"/>
    </w:rPr>
  </w:style>
  <w:style w:type="paragraph" w:styleId="Heading8">
    <w:name w:val="Heading8"/>
    <w:basedOn w:val="Normal"/>
    <w:next w:val="Normal"/>
    <w:uiPriority w:val="1"/>
    <w:unhideWhenUsed/>
    <w:qFormat/>
    <w:pPr>
      <w:spacing w:before="40"/>
    </w:pPr>
    <w:rPr>
      <w:rFonts w:asciiTheme="majorHAnsi" w:eastAsiaTheme="majorHAnsi" w:hAnsiTheme="majorHAnsi" w:cstheme="majorHAnsi"/>
      <w:b w:val="true"/>
      <w:color w:themeColor="text2" w:val="1A3A2A"/>
      <w:sz w:val="21"/>
    </w:rPr>
  </w:style>
  <w:style w:type="paragraph" w:styleId="Heading9">
    <w:name w:val="Heading9"/>
    <w:basedOn w:val="Normal"/>
    <w:next w:val="Normal"/>
    <w:uiPriority w:val="1"/>
    <w:unhideWhenUsed/>
    <w:qFormat/>
    <w:pPr>
      <w:spacing w:before="40"/>
    </w:pPr>
    <w:rPr>
      <w:rFonts w:asciiTheme="majorHAnsi" w:eastAsiaTheme="majorHAnsi" w:hAnsiTheme="majorHAnsi" w:cstheme="majorHAnsi"/>
      <w:b w:val="true"/>
      <w:i w:val="true"/>
      <w:color w:themeColor="text2" w:val="1A3A2A"/>
      <w:sz w:val="21"/>
    </w:rPr>
  </w:style>
  <w:style w:type="paragraph" w:styleId="Title">
    <w:name w:val="Title"/>
    <w:basedOn w:val="Normal"/>
    <w:next w:val="Normal"/>
    <w:uiPriority w:val="1"/>
    <w:unhideWhenUsed/>
    <w:qFormat/>
    <w:pPr>
      <w:pBdr/>
      <w:spacing w:line="240" w:after="360"/>
      <w:jc w:val="left"/>
    </w:pPr>
    <w:rPr>
      <w:rFonts w:asciiTheme="majorHAnsi" w:eastAsiaTheme="majorHAnsi" w:hAnsiTheme="majorHAnsi" w:cstheme="majorHAnsi"/>
      <w:b w:val="true"/>
      <w:color w:themeColor="accent1" w:themeShade="BF" w:val="1E58BF"/>
      <w:spacing w:val="-10"/>
      <w:sz w:val="72"/>
    </w:rPr>
  </w:style>
  <w:style w:type="paragraph" w:styleId="Subtitle">
    <w:name w:val="Subtitle"/>
    <w:basedOn w:val="Normal"/>
    <w:next w:val="Normal"/>
    <w:uiPriority w:val="1"/>
    <w:unhideWhenUsed/>
    <w:qFormat/>
    <w:pPr>
      <w:pBdr/>
      <w:spacing w:line="240" w:after="480" w:before="240"/>
      <w:jc w:val="left"/>
    </w:pPr>
    <w:rPr>
      <w:rFonts w:asciiTheme="minorHAnsi" w:eastAsiaTheme="minorHAnsi" w:hAnsiTheme="minorHAnsi" w:cstheme="minorHAnsi"/>
      <w:b w:val="true"/>
      <w:i w:val="true"/>
      <w:color w:val="404040"/>
      <w:sz w:val="24"/>
    </w:rPr>
  </w:style>
  <w:style w:type="paragraph" w:styleId="Quote">
    <w:name w:val="Quote"/>
    <w:basedOn w:val="Normal"/>
    <w:next w:val="Normal"/>
    <w:uiPriority w:val="1"/>
    <w:unhideWhenUsed/>
    <w:qFormat/>
    <w:pPr>
      <w:pBdr>
        <w:top w:color="000000" w:val="none" w:sz="0" w:space="7"/>
        <w:left w:themeColor="accent1" w:themeShade="BF" w:color="1E58BF" w:val="single" w:sz="24" w:space="7"/>
        <w:bottom w:color="000000" w:val="none" w:sz="0" w:space="7"/>
      </w:pBdr>
      <w:shd w:themeFill="accent1" w:themeFillTint="33" w:fill="DAE5F9" w:val="clear" w:color="auto"/>
      <w:spacing w:line="312" w:after="360"/>
      <w:jc w:val="left"/>
    </w:pPr>
    <w:rPr>
      <w:rFonts w:asciiTheme="minorHAnsi" w:eastAsiaTheme="minorHAnsi" w:hAnsiTheme="minorHAnsi" w:cstheme="minorHAnsi"/>
      <w:color w:themeColor="text1" w:val="000000"/>
      <w:sz w:val="24"/>
    </w:rPr>
  </w:style>
  <w:style w:type="paragraph" w:styleId="IntenseQuote">
    <w:name w:val="IntenseQuote"/>
    <w:basedOn w:val="Normal"/>
    <w:next w:val="Normal"/>
    <w:uiPriority w:val="1"/>
    <w:unhideWhenUsed/>
    <w:qFormat/>
    <w:pPr>
      <w:pBdr>
        <w:left w:themeColor="accent1" w:color="447DE2" w:val="single" w:sz="24" w:space="0"/>
      </w:pBdr>
      <w:spacing w:line="300" w:before="100"/>
      <w:ind w:right="1224" w:left="1224"/>
    </w:pPr>
    <w:rPr>
      <w:rFonts w:asciiTheme="majorHAnsi" w:eastAsiaTheme="majorHAnsi" w:hAnsiTheme="majorHAnsi" w:cstheme="majorHAnsi"/>
      <w:color w:themeColor="accent1" w:val="447DE2"/>
      <w:sz w:val="28"/>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447DE2"/>
      <w:sz w:val="22"/>
    </w:rPr>
  </w:style>
  <w:style w:type="paragraph" w:styleId="NoSpacing">
    <w:name w:val="NoSpacing"/>
    <w:basedOn w:val="Normal"/>
    <w:next w:val="Normal"/>
    <w:uiPriority w:val="1"/>
    <w:unhideWhenUsed/>
    <w:qFormat/>
    <w:pPr>
      <w:spacing w:line="240"/>
    </w:pPr>
    <w:rPr/>
  </w:style>
  <w:style w:type="character" w:styleId="SubtleEmphasis">
    <w:uiPriority w:val="1"/>
    <w:unhideWhenUsed/>
    <w:qFormat/>
    <w:rPr>
      <w:i w:val="true"/>
      <w:color w:themeColor="text1" w:themeTint="3F" w:val="BFBFBF"/>
    </w:rPr>
  </w:style>
  <w:style w:type="character" w:styleId="Emphasis">
    <w:uiPriority w:val="1"/>
    <w:unhideWhenUsed/>
    <w:qFormat/>
    <w:rPr>
      <w:i w:val="true"/>
    </w:rPr>
  </w:style>
  <w:style w:type="character" w:styleId="IntenseEmphasis">
    <w:uiPriority w:val="1"/>
    <w:unhideWhenUsed/>
    <w:qFormat/>
    <w:rPr>
      <w:b w:val="true"/>
      <w:i w:val="true"/>
    </w:rPr>
  </w:style>
  <w:style w:type="character" w:styleId="Strong">
    <w:uiPriority w:val="1"/>
    <w:unhideWhenUsed/>
    <w:qFormat/>
    <w:rPr>
      <w:b w:val="true"/>
    </w:rPr>
  </w:style>
  <w:style w:type="character" w:styleId="SubtleReference">
    <w:uiPriority w:val="1"/>
    <w:unhideWhenUsed/>
    <w:qFormat/>
    <w:rPr>
      <w:smallCaps w:val="true"/>
      <w:color w:themeColor="text1" w:themeTint="3F" w:val="BFBFBF"/>
      <w:u w:val="single"/>
    </w:rPr>
  </w:style>
  <w:style w:type="character" w:styleId="IntenseReference">
    <w:uiPriority w:val="1"/>
    <w:unhideWhenUsed/>
    <w:qFormat/>
    <w:rPr>
      <w:b w:val="true"/>
      <w:smallCaps w:val="true"/>
      <w:spacing w:val="5"/>
      <w:u w:val="single"/>
    </w:rPr>
  </w:style>
  <w:style w:type="character" w:styleId="BookTitle">
    <w:uiPriority w:val="1"/>
    <w:unhideWhenUsed/>
    <w:qFormat/>
    <w:rPr>
      <w:b w:val="true"/>
      <w:smallCaps w:val="true"/>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styles.xml" Type="http://schemas.openxmlformats.org/officeDocument/2006/relationships/styles"/>
<Relationship Id="rId3" Target="fontTable.xml" Type="http://schemas.openxmlformats.org/officeDocument/2006/relationships/fontTable"/>
<Relationship Id="rId4" Target="theme/theme1.xml" Type="http://schemas.openxmlformats.org/officeDocument/2006/relationships/theme"/>
<Relationship Id="rId5" Target="numbering.xml" Type="http://schemas.openxmlformats.org/officeDocument/2006/relationships/numbering"/>
<Relationship Id="rId6" Target="header1.xml" Type="http://schemas.openxmlformats.org/officeDocument/2006/relationships/header"/>
<Relationship Id="rId7" Target="footer1.xml" Type="http://schemas.openxmlformats.org/officeDocument/2006/relationships/footer"/>
</Relationships>

</file>

<file path=word/_rels/fontTable.xml.rels><?xml version="1.0" encoding="UTF-8" standalone="no"?>
<Relationships xmlns="http://schemas.openxmlformats.org/package/2006/relationships">
<Relationship Id="rId20a99299-afaf-472f-aa6d-e7095675ee40" Target="fonts/robotoregular.ttf" Type="http://schemas.openxmlformats.org/officeDocument/2006/relationships/font"/>
<Relationship Id="rId27756ec3-aa9f-4683-bacc-7c38a12b232f" Target="fonts/merriweatherregular.ttf" Type="http://schemas.openxmlformats.org/officeDocument/2006/relationships/font"/>
</Relationships>

</file>

<file path=word/theme/theme1.xml><?xml version="1.0" encoding="utf-8"?>
<a:theme xmlns:a="http://schemas.openxmlformats.org/drawingml/2006/main" name="1621497229903">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2021-05-20T07:53:49Z</dcterms:created>
  <dc:creator>Julian Rendell</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